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gridCol w:w="7129"/>
      </w:tblGrid>
      <w:tr w:rsidR="006C09B8" w:rsidRPr="00E73B7A" w:rsidTr="003948CC">
        <w:tc>
          <w:tcPr>
            <w:tcW w:w="7694" w:type="dxa"/>
          </w:tcPr>
          <w:p w:rsidR="006C09B8" w:rsidRPr="00E73B7A" w:rsidRDefault="006C09B8" w:rsidP="003948CC">
            <w:pPr>
              <w:widowControl w:val="0"/>
              <w:jc w:val="center"/>
              <w:rPr>
                <w:rFonts w:ascii="Cooper Black" w:hAnsi="Cooper Black"/>
                <w:color w:val="7030A0"/>
                <w:sz w:val="40"/>
                <w:szCs w:val="52"/>
                <w:u w:val="single"/>
              </w:rPr>
            </w:pPr>
            <w:r>
              <w:rPr>
                <w:rFonts w:ascii="Cooper Black" w:hAnsi="Cooper Black"/>
                <w:color w:val="7030A0"/>
                <w:sz w:val="40"/>
                <w:szCs w:val="52"/>
                <w:u w:val="single"/>
              </w:rPr>
              <w:t>Closure</w:t>
            </w:r>
            <w:r w:rsidRPr="00E73B7A">
              <w:rPr>
                <w:rFonts w:ascii="Cooper Black" w:hAnsi="Cooper Black"/>
                <w:color w:val="7030A0"/>
                <w:sz w:val="40"/>
                <w:szCs w:val="52"/>
                <w:u w:val="single"/>
              </w:rPr>
              <w:t xml:space="preserve"> Takeaway</w:t>
            </w:r>
            <w:r>
              <w:rPr>
                <w:rFonts w:ascii="Cooper Black" w:hAnsi="Cooper Black"/>
                <w:color w:val="7030A0"/>
                <w:sz w:val="40"/>
                <w:szCs w:val="52"/>
                <w:u w:val="single"/>
              </w:rPr>
              <w:t xml:space="preserve"> Grid</w:t>
            </w:r>
            <w:r w:rsidRPr="00E73B7A">
              <w:rPr>
                <w:rFonts w:ascii="Cooper Black" w:hAnsi="Cooper Black"/>
                <w:color w:val="7030A0"/>
                <w:sz w:val="40"/>
                <w:szCs w:val="52"/>
                <w:u w:val="single"/>
              </w:rPr>
              <w:t xml:space="preserve"> Guidelines</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As a school we want to offer your child the opportunity to continue to learn whilst away from the classroom over the coming weeks.</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The Takeaway is designed to give you the opportunity to promote learning at home in a fun and interactive way.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All tasks are designed to consolidate the learning that has taken place so far this school year.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There is a mix of English, Maths and Topic tasks that your child can choose from.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Tasks are </w:t>
            </w:r>
            <w:r w:rsidRPr="00E73B7A">
              <w:rPr>
                <w:rFonts w:ascii="Comic Sans MS" w:hAnsi="Comic Sans MS"/>
                <w:b/>
                <w:bCs/>
                <w:color w:val="B366B3"/>
                <w:sz w:val="24"/>
                <w:szCs w:val="36"/>
                <w:u w:val="single"/>
              </w:rPr>
              <w:t>optional</w:t>
            </w:r>
            <w:r w:rsidRPr="00E73B7A">
              <w:rPr>
                <w:rFonts w:ascii="Comic Sans MS" w:hAnsi="Comic Sans MS"/>
                <w:sz w:val="24"/>
                <w:szCs w:val="36"/>
              </w:rPr>
              <w:t xml:space="preserve">. As few or many tasks </w:t>
            </w:r>
            <w:proofErr w:type="gramStart"/>
            <w:r w:rsidRPr="00E73B7A">
              <w:rPr>
                <w:rFonts w:ascii="Comic Sans MS" w:hAnsi="Comic Sans MS"/>
                <w:sz w:val="24"/>
                <w:szCs w:val="36"/>
              </w:rPr>
              <w:t>can be completed</w:t>
            </w:r>
            <w:proofErr w:type="gramEnd"/>
            <w:r w:rsidRPr="00E73B7A">
              <w:rPr>
                <w:rFonts w:ascii="Comic Sans MS" w:hAnsi="Comic Sans MS"/>
                <w:sz w:val="24"/>
                <w:szCs w:val="36"/>
              </w:rPr>
              <w:t xml:space="preserve"> as desired.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When a task is completed, please colour the square.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rsidR="006C09B8" w:rsidRPr="00E73B7A" w:rsidRDefault="006C09B8" w:rsidP="003948CC">
            <w:pPr>
              <w:widowControl w:val="0"/>
              <w:ind w:left="567" w:hanging="567"/>
              <w:rPr>
                <w:rFonts w:ascii="Comic Sans MS" w:hAnsi="Comic Sans MS"/>
                <w:sz w:val="24"/>
                <w:szCs w:val="36"/>
              </w:rPr>
            </w:pPr>
            <w:r w:rsidRPr="00E73B7A">
              <w:rPr>
                <w:rFonts w:ascii="Symbol" w:hAnsi="Symbol"/>
                <w:sz w:val="14"/>
                <w:lang w:val="x-none"/>
              </w:rPr>
              <w:t></w:t>
            </w:r>
            <w:r w:rsidRPr="00E73B7A">
              <w:rPr>
                <w:sz w:val="14"/>
              </w:rPr>
              <w:t> </w:t>
            </w:r>
            <w:r w:rsidRPr="00E73B7A">
              <w:rPr>
                <w:rFonts w:ascii="Comic Sans MS" w:hAnsi="Comic Sans MS"/>
                <w:sz w:val="24"/>
                <w:szCs w:val="36"/>
              </w:rPr>
              <w:t xml:space="preserve">Please also see the list of useful websites that can be used to support your child’s learning. </w:t>
            </w:r>
          </w:p>
          <w:p w:rsidR="006C09B8" w:rsidRPr="00E73B7A" w:rsidRDefault="006C09B8" w:rsidP="003948CC">
            <w:pPr>
              <w:widowControl w:val="0"/>
              <w:rPr>
                <w:sz w:val="14"/>
              </w:rPr>
            </w:pPr>
            <w:r w:rsidRPr="00E73B7A">
              <w:rPr>
                <w:sz w:val="14"/>
              </w:rPr>
              <w:t> </w:t>
            </w:r>
          </w:p>
          <w:p w:rsidR="006C09B8" w:rsidRPr="00E73B7A" w:rsidRDefault="006C09B8" w:rsidP="003948CC">
            <w:pPr>
              <w:ind w:firstLine="720"/>
              <w:rPr>
                <w:sz w:val="14"/>
              </w:rPr>
            </w:pPr>
          </w:p>
        </w:tc>
        <w:tc>
          <w:tcPr>
            <w:tcW w:w="7694" w:type="dxa"/>
          </w:tcPr>
          <w:p w:rsidR="006C09B8" w:rsidRPr="006C09B8" w:rsidRDefault="006C09B8" w:rsidP="003948CC">
            <w:pPr>
              <w:jc w:val="center"/>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73B7A">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Closure Takeaway</w:t>
            </w:r>
            <w:r>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Grid</w:t>
            </w:r>
          </w:p>
          <w:p w:rsidR="006C09B8" w:rsidRPr="00E73B7A" w:rsidRDefault="006C09B8" w:rsidP="003948CC">
            <w:pPr>
              <w:rPr>
                <w:sz w:val="96"/>
              </w:rPr>
            </w:pPr>
            <w:r>
              <w:rPr>
                <w:rFonts w:ascii="Cooper Black" w:hAnsi="Cooper Black"/>
                <w:noProof/>
                <w:color w:val="7030A0"/>
                <w:sz w:val="40"/>
                <w:szCs w:val="52"/>
                <w:u w:val="single"/>
                <w:lang w:eastAsia="en-IE"/>
              </w:rPr>
              <w:drawing>
                <wp:anchor distT="0" distB="0" distL="114300" distR="114300" simplePos="0" relativeHeight="251659264" behindDoc="1" locked="0" layoutInCell="1" allowOverlap="1" wp14:anchorId="46CD8426" wp14:editId="555373CE">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4">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rsidR="006C09B8" w:rsidRPr="00E73B7A" w:rsidRDefault="006C09B8" w:rsidP="003948CC">
            <w:pPr>
              <w:rPr>
                <w:sz w:val="96"/>
              </w:rPr>
            </w:pPr>
          </w:p>
          <w:p w:rsidR="006C09B8" w:rsidRDefault="006C09B8" w:rsidP="003948CC">
            <w:pPr>
              <w:widowControl w:val="0"/>
              <w:rPr>
                <w:i/>
                <w:iCs/>
                <w:sz w:val="40"/>
                <w:szCs w:val="40"/>
              </w:rPr>
            </w:pPr>
          </w:p>
          <w:p w:rsidR="006C09B8" w:rsidRDefault="006C09B8" w:rsidP="003948CC">
            <w:pPr>
              <w:widowControl w:val="0"/>
              <w:jc w:val="center"/>
              <w:rPr>
                <w:i/>
                <w:iCs/>
                <w:sz w:val="40"/>
                <w:szCs w:val="40"/>
              </w:rPr>
            </w:pPr>
            <w:r>
              <w:rPr>
                <w:i/>
                <w:iCs/>
                <w:sz w:val="40"/>
                <w:szCs w:val="40"/>
              </w:rPr>
              <w:t>Home-School learning collaboration to support your child during their time away from school.</w:t>
            </w:r>
          </w:p>
          <w:p w:rsidR="006C09B8" w:rsidRPr="00E73B7A" w:rsidRDefault="006C09B8" w:rsidP="003948CC">
            <w:pPr>
              <w:widowControl w:val="0"/>
            </w:pPr>
            <w:r>
              <w:t> </w:t>
            </w:r>
          </w:p>
        </w:tc>
      </w:tr>
    </w:tbl>
    <w:p w:rsidR="006C09B8" w:rsidRDefault="006C09B8" w:rsidP="006C09B8">
      <w:pPr>
        <w:tabs>
          <w:tab w:val="left" w:pos="11880"/>
        </w:tabs>
        <w:rPr>
          <w:sz w:val="14"/>
        </w:rPr>
      </w:pPr>
      <w:r>
        <w:rPr>
          <w:sz w:val="14"/>
        </w:rPr>
        <w:tab/>
      </w:r>
    </w:p>
    <w:tbl>
      <w:tblPr>
        <w:tblStyle w:val="TableGrid"/>
        <w:tblpPr w:leftFromText="180" w:rightFromText="180" w:vertAnchor="text" w:tblpY="1"/>
        <w:tblOverlap w:val="never"/>
        <w:tblW w:w="0" w:type="auto"/>
        <w:tblLook w:val="04A0" w:firstRow="1" w:lastRow="0" w:firstColumn="1" w:lastColumn="0" w:noHBand="0" w:noVBand="1"/>
      </w:tblPr>
      <w:tblGrid>
        <w:gridCol w:w="2790"/>
        <w:gridCol w:w="2865"/>
        <w:gridCol w:w="2690"/>
        <w:gridCol w:w="2782"/>
        <w:gridCol w:w="2821"/>
      </w:tblGrid>
      <w:tr w:rsidR="006C09B8" w:rsidRPr="003E7973" w:rsidTr="003948CC">
        <w:trPr>
          <w:trHeight w:val="1691"/>
        </w:trPr>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lastRenderedPageBreak/>
              <w:t>Write a shopping list</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Play a game of snap or another card game </w:t>
            </w:r>
          </w:p>
        </w:tc>
        <w:tc>
          <w:tcPr>
            <w:tcW w:w="2998" w:type="dxa"/>
            <w:tcBorders>
              <w:top w:val="nil"/>
              <w:bottom w:val="nil"/>
            </w:tcBorders>
          </w:tcPr>
          <w:p w:rsidR="006C09B8" w:rsidRPr="003E7973" w:rsidRDefault="006C09B8" w:rsidP="003948CC">
            <w:pPr>
              <w:tabs>
                <w:tab w:val="left" w:pos="11880"/>
              </w:tabs>
              <w:rPr>
                <w:rFonts w:ascii="Segoe Print" w:hAnsi="Segoe Print"/>
                <w:sz w:val="20"/>
                <w:szCs w:val="20"/>
              </w:rPr>
            </w:pP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Do some planting</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Draw </w:t>
            </w:r>
            <w:r>
              <w:rPr>
                <w:rFonts w:ascii="Segoe Print" w:hAnsi="Segoe Print"/>
                <w:sz w:val="20"/>
                <w:szCs w:val="20"/>
              </w:rPr>
              <w:t>a cartoon comic strip</w:t>
            </w:r>
          </w:p>
        </w:tc>
      </w:tr>
      <w:tr w:rsidR="006C09B8" w:rsidRPr="003E7973" w:rsidTr="003948CC">
        <w:trPr>
          <w:trHeight w:val="1984"/>
        </w:trPr>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Design a new cover for your favourite book</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 Go on a shape hunt, find circles, squares, triangles, rectangles</w:t>
            </w:r>
          </w:p>
        </w:tc>
        <w:tc>
          <w:tcPr>
            <w:tcW w:w="2998" w:type="dxa"/>
            <w:tcBorders>
              <w:top w:val="nil"/>
              <w:bottom w:val="nil"/>
            </w:tcBorders>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  </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 Draw the stages of a plant growing from seed to flower</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  Practise skipping </w:t>
            </w:r>
          </w:p>
        </w:tc>
      </w:tr>
      <w:tr w:rsidR="006C09B8" w:rsidRPr="003E7973" w:rsidTr="003948CC">
        <w:trPr>
          <w:trHeight w:val="1970"/>
        </w:trPr>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Draw and label your favourite farm animal</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Create some patterns using toys/beads/</w:t>
            </w:r>
            <w:proofErr w:type="spellStart"/>
            <w:r w:rsidRPr="003E7973">
              <w:rPr>
                <w:rFonts w:ascii="Segoe Print" w:hAnsi="Segoe Print"/>
                <w:sz w:val="20"/>
                <w:szCs w:val="20"/>
              </w:rPr>
              <w:t>lego</w:t>
            </w:r>
            <w:proofErr w:type="spellEnd"/>
          </w:p>
        </w:tc>
        <w:tc>
          <w:tcPr>
            <w:tcW w:w="2998" w:type="dxa"/>
            <w:tcBorders>
              <w:top w:val="nil"/>
              <w:bottom w:val="nil"/>
            </w:tcBorders>
          </w:tcPr>
          <w:p w:rsidR="006C09B8" w:rsidRPr="003E7973" w:rsidRDefault="006C09B8" w:rsidP="003948CC">
            <w:pPr>
              <w:tabs>
                <w:tab w:val="left" w:pos="11880"/>
              </w:tabs>
              <w:rPr>
                <w:rFonts w:ascii="Segoe Print" w:hAnsi="Segoe Print"/>
                <w:sz w:val="20"/>
                <w:szCs w:val="20"/>
              </w:rPr>
            </w:pP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Sort your toys by colour</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Help set the table for a family meal</w:t>
            </w:r>
          </w:p>
        </w:tc>
      </w:tr>
      <w:tr w:rsidR="006C09B8" w:rsidRPr="003E7973" w:rsidTr="003948CC">
        <w:trPr>
          <w:trHeight w:val="1687"/>
        </w:trPr>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Play ‘I Spy’</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Hide a toy and design a treasure map to find it</w:t>
            </w:r>
          </w:p>
        </w:tc>
        <w:tc>
          <w:tcPr>
            <w:tcW w:w="2998" w:type="dxa"/>
            <w:tcBorders>
              <w:top w:val="nil"/>
              <w:bottom w:val="nil"/>
            </w:tcBorders>
          </w:tcPr>
          <w:p w:rsidR="006C09B8" w:rsidRPr="003E7973" w:rsidRDefault="006C09B8" w:rsidP="003948CC">
            <w:pPr>
              <w:tabs>
                <w:tab w:val="left" w:pos="11880"/>
              </w:tabs>
              <w:rPr>
                <w:rFonts w:ascii="Segoe Print" w:hAnsi="Segoe Print"/>
                <w:sz w:val="20"/>
                <w:szCs w:val="20"/>
              </w:rPr>
            </w:pP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Recite some </w:t>
            </w:r>
            <w:proofErr w:type="spellStart"/>
            <w:r w:rsidRPr="003E7973">
              <w:rPr>
                <w:rFonts w:ascii="Segoe Print" w:hAnsi="Segoe Print"/>
                <w:sz w:val="20"/>
                <w:szCs w:val="20"/>
              </w:rPr>
              <w:t>Gaeilge</w:t>
            </w:r>
            <w:proofErr w:type="spellEnd"/>
            <w:r w:rsidRPr="003E7973">
              <w:rPr>
                <w:rFonts w:ascii="Segoe Print" w:hAnsi="Segoe Print"/>
                <w:sz w:val="20"/>
                <w:szCs w:val="20"/>
              </w:rPr>
              <w:t xml:space="preserve"> rhymes </w:t>
            </w:r>
          </w:p>
        </w:tc>
        <w:tc>
          <w:tcPr>
            <w:tcW w:w="2998" w:type="dxa"/>
          </w:tcPr>
          <w:p w:rsidR="006C09B8" w:rsidRPr="003E7973" w:rsidRDefault="006C09B8" w:rsidP="003948CC">
            <w:pPr>
              <w:tabs>
                <w:tab w:val="left" w:pos="11880"/>
              </w:tabs>
              <w:rPr>
                <w:rFonts w:ascii="Segoe Print" w:hAnsi="Segoe Print"/>
                <w:sz w:val="20"/>
                <w:szCs w:val="20"/>
              </w:rPr>
            </w:pPr>
            <w:r w:rsidRPr="003E7973">
              <w:rPr>
                <w:rFonts w:ascii="Segoe Print" w:hAnsi="Segoe Print"/>
                <w:sz w:val="20"/>
                <w:szCs w:val="20"/>
              </w:rPr>
              <w:t xml:space="preserve">Paint/draw a farm scene </w:t>
            </w:r>
          </w:p>
        </w:tc>
      </w:tr>
    </w:tbl>
    <w:p w:rsidR="006C09B8" w:rsidRPr="003E7973" w:rsidRDefault="006C09B8" w:rsidP="006C09B8">
      <w:pPr>
        <w:tabs>
          <w:tab w:val="left" w:pos="11880"/>
        </w:tabs>
        <w:rPr>
          <w:sz w:val="20"/>
          <w:szCs w:val="20"/>
        </w:rPr>
      </w:pPr>
    </w:p>
    <w:p w:rsidR="006C09B8" w:rsidRPr="006C09B8" w:rsidRDefault="006C09B8" w:rsidP="006C09B8">
      <w:pPr>
        <w:rPr>
          <w:rFonts w:ascii="Segoe Print" w:hAnsi="Segoe Print"/>
          <w:sz w:val="20"/>
          <w:szCs w:val="20"/>
        </w:rPr>
      </w:pPr>
      <w:bookmarkStart w:id="0" w:name="_GoBack"/>
      <w:bookmarkEnd w:id="0"/>
    </w:p>
    <w:p w:rsidR="00A15CF1" w:rsidRDefault="00A15CF1"/>
    <w:sectPr w:rsidR="00A15CF1" w:rsidSect="006C09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B8"/>
    <w:rsid w:val="006C09B8"/>
    <w:rsid w:val="00A15C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6B6F"/>
  <w15:chartTrackingRefBased/>
  <w15:docId w15:val="{BA8CBEC8-E8BA-4009-8005-7DB9890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1363</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cp:revision>
  <dcterms:created xsi:type="dcterms:W3CDTF">2020-03-20T20:03:00Z</dcterms:created>
  <dcterms:modified xsi:type="dcterms:W3CDTF">2020-03-20T20:05:00Z</dcterms:modified>
</cp:coreProperties>
</file>